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9288"/>
        <w:gridCol w:w="741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5BB2DBD0" w:rsidR="00D3343D" w:rsidRDefault="00D546EE" w:rsidP="00D3343D">
            <w:pPr>
              <w:pStyle w:val="Nadpis1"/>
              <w:outlineLvl w:val="0"/>
            </w:pPr>
            <w:r>
              <w:t>Nové označníky zastávek pozvedají úroveň veřejného prostoru</w:t>
            </w:r>
          </w:p>
          <w:p w14:paraId="1B12A2C0" w14:textId="733A01FC" w:rsidR="00D546EE" w:rsidRPr="00154869" w:rsidRDefault="00C852B9" w:rsidP="00D546EE">
            <w:pPr>
              <w:spacing w:after="0" w:line="360" w:lineRule="auto"/>
              <w:jc w:val="both"/>
            </w:pPr>
            <w:r w:rsidRPr="00C852B9">
              <w:rPr>
                <w:rStyle w:val="Datumamsto"/>
              </w:rPr>
              <w:t xml:space="preserve">Zlín, </w:t>
            </w:r>
            <w:r w:rsidR="00D546EE">
              <w:rPr>
                <w:rStyle w:val="Datumamsto"/>
              </w:rPr>
              <w:t>2</w:t>
            </w:r>
            <w:r w:rsidR="00154869">
              <w:rPr>
                <w:rStyle w:val="Datumamsto"/>
              </w:rPr>
              <w:t>7</w:t>
            </w:r>
            <w:r w:rsidRPr="00C852B9">
              <w:rPr>
                <w:rStyle w:val="Datumamsto"/>
              </w:rPr>
              <w:t xml:space="preserve">. </w:t>
            </w:r>
            <w:r w:rsidR="00F9500F">
              <w:rPr>
                <w:rStyle w:val="Datumamsto"/>
              </w:rPr>
              <w:t>5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D546EE" w:rsidRPr="00154869">
              <w:t>Přibývají po celém Zlínském kraji. Jsou nepřehlédnutelné. Pozvedají vizuální úroveň zastávek – a tím i veřejného prostoru ve městech a obcích regionu – na úroveň 21. století. Řeč je o nových označnících autobusových zastávek, jejichž výměna nyní ve Zlínském kraji probíhá.</w:t>
            </w:r>
          </w:p>
          <w:p w14:paraId="34FA685B" w14:textId="5245E371" w:rsidR="00D546EE" w:rsidRPr="00154869" w:rsidRDefault="00D546EE" w:rsidP="00D546EE">
            <w:pPr>
              <w:spacing w:after="0" w:line="360" w:lineRule="auto"/>
              <w:jc w:val="both"/>
            </w:pPr>
            <w:r w:rsidRPr="00154869">
              <w:t>„V souvislosti se spuštěním systému Integrované dopravy Zlínského kraj</w:t>
            </w:r>
            <w:r w:rsidR="00154869" w:rsidRPr="00154869">
              <w:t>e</w:t>
            </w:r>
            <w:r w:rsidRPr="00154869">
              <w:t xml:space="preserve"> přecházíme na jednotné označování zastávek,“ konstatuje Ing. Martin Štětkář, jednatel společnosti Koordinátor veřejné dopravy Zlínského kraje, s.r.o. (KOVED), která organizuje a koordinuje veřejnou dopravu v kraji. „Naším záměrem bylo, aby zastávky veřejné dopravy byly jasně identifikovatelné, aby byla zřejmá jejich příslušnost k systému Integrované dopravy Zlínského kraje</w:t>
            </w:r>
            <w:r w:rsidR="00154869" w:rsidRPr="00154869">
              <w:t xml:space="preserve"> – a hlavně aby byly na rozdíl od starých označníků na první pohled vidět všechny podstatné informace pro cestující,“</w:t>
            </w:r>
            <w:r w:rsidRPr="00154869">
              <w:t xml:space="preserve"> doplňuje dále jednatel.</w:t>
            </w:r>
          </w:p>
          <w:p w14:paraId="05824547" w14:textId="3EAC87B7" w:rsidR="00D546EE" w:rsidRPr="00154869" w:rsidRDefault="00D546EE" w:rsidP="00D546EE">
            <w:pPr>
              <w:spacing w:after="0" w:line="360" w:lineRule="auto"/>
              <w:jc w:val="both"/>
            </w:pPr>
            <w:r w:rsidRPr="00154869">
              <w:t>Základním prvkem jednotného vizuálního stylu zastávek je modré stylizované písmeno Z na bílém podkladě ve čtvercovém orámování modré barvy. „Modré písmeno Z jednoznačně odkazuje ke Zlínskému kraji. Jeho stylizace, kde prostřední – šikmá – část písmene má střídáním bílé a modré barvy symbolizovat železnici</w:t>
            </w:r>
            <w:r w:rsidR="00154869" w:rsidRPr="00154869">
              <w:t xml:space="preserve"> jako páteř dopravy</w:t>
            </w:r>
            <w:r w:rsidRPr="00154869">
              <w:t>, zatímco vodorovné části silnice, vyjadřuje, že Integrovaná doprava Zlínského kraje zahrnuje jak vlakovou, tak autobusovou dopravu,“ vysvětluje autor vizuálního stylu označníků Ing. Jan Kolařík.</w:t>
            </w:r>
          </w:p>
          <w:p w14:paraId="12CC944E" w14:textId="495C5955" w:rsidR="00154869" w:rsidRPr="00154869" w:rsidRDefault="00154869" w:rsidP="00D546EE">
            <w:pPr>
              <w:spacing w:after="0" w:line="360" w:lineRule="auto"/>
              <w:jc w:val="both"/>
            </w:pPr>
            <w:r w:rsidRPr="00154869">
              <w:rPr>
                <w:noProof/>
              </w:rPr>
              <w:lastRenderedPageBreak/>
              <w:drawing>
                <wp:inline distT="0" distB="0" distL="0" distR="0" wp14:anchorId="76DBF010" wp14:editId="6E957C03">
                  <wp:extent cx="5760720" cy="6384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38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3AE1E" w14:textId="77777777" w:rsidR="00154869" w:rsidRPr="00224B0A" w:rsidRDefault="00154869" w:rsidP="00154869">
            <w:pPr>
              <w:spacing w:after="0" w:line="360" w:lineRule="auto"/>
              <w:jc w:val="center"/>
              <w:rPr>
                <w:i/>
                <w:iCs/>
              </w:rPr>
            </w:pPr>
            <w:r w:rsidRPr="00224B0A">
              <w:rPr>
                <w:i/>
                <w:iCs/>
              </w:rPr>
              <w:t>Nový design označníků ve variantách pro významnější i méně významné zastávky</w:t>
            </w:r>
          </w:p>
          <w:p w14:paraId="03CD43EE" w14:textId="77777777" w:rsidR="00154869" w:rsidRDefault="00154869" w:rsidP="00154869">
            <w:pPr>
              <w:spacing w:after="0" w:line="360" w:lineRule="auto"/>
              <w:jc w:val="both"/>
            </w:pPr>
          </w:p>
          <w:p w14:paraId="0183B7D4" w14:textId="340375DC" w:rsidR="00154869" w:rsidRPr="00154869" w:rsidRDefault="00154869" w:rsidP="00154869">
            <w:pPr>
              <w:spacing w:after="0" w:line="360" w:lineRule="auto"/>
              <w:jc w:val="both"/>
            </w:pPr>
            <w:r w:rsidRPr="00154869">
              <w:t>Samotný označník je doplněn ještě dodatkovou tabulkou – opět v modro-bílém provedení – se symbolem autobusu, s názvem zastávky a dalšími informacemi, jako jsou čísla stanoviště, tarifní zóna či zda jde o zastávku na znamení. U méně využívaných zastávek nahrazuje dodatkovou tabulku list papíru s obdobnými informacemi, umístěný nad plochou pro jízdní řády.</w:t>
            </w:r>
          </w:p>
          <w:p w14:paraId="4B3EF57B" w14:textId="77777777" w:rsidR="00154869" w:rsidRPr="00154869" w:rsidRDefault="00154869" w:rsidP="00D546EE">
            <w:pPr>
              <w:spacing w:after="0" w:line="360" w:lineRule="auto"/>
              <w:jc w:val="both"/>
            </w:pPr>
          </w:p>
          <w:p w14:paraId="12AD3EE9" w14:textId="77777777" w:rsidR="00154869" w:rsidRDefault="00154869" w:rsidP="00154869">
            <w:pPr>
              <w:spacing w:after="0" w:line="360" w:lineRule="auto"/>
              <w:jc w:val="both"/>
            </w:pPr>
          </w:p>
          <w:p w14:paraId="6357DFFF" w14:textId="3D391FEA" w:rsidR="00154869" w:rsidRDefault="00154869" w:rsidP="00154869">
            <w:pPr>
              <w:spacing w:after="0" w:line="360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38A2B86" wp14:editId="76B49383">
                  <wp:extent cx="5760720" cy="32810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8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70475" w14:textId="77777777" w:rsidR="00154869" w:rsidRDefault="00154869" w:rsidP="00154869">
            <w:pPr>
              <w:spacing w:after="0" w:line="360" w:lineRule="auto"/>
              <w:jc w:val="center"/>
              <w:rPr>
                <w:i/>
                <w:iCs/>
              </w:rPr>
            </w:pPr>
            <w:r w:rsidRPr="00224B0A">
              <w:rPr>
                <w:i/>
                <w:iCs/>
              </w:rPr>
              <w:t>Dodatkové tabulky přinášejí v ucelené podobě všechny podstatné informace o zastávce</w:t>
            </w:r>
          </w:p>
          <w:p w14:paraId="58D4791C" w14:textId="77777777" w:rsidR="00154869" w:rsidRDefault="00154869" w:rsidP="00154869">
            <w:pPr>
              <w:spacing w:after="0" w:line="360" w:lineRule="auto"/>
              <w:jc w:val="both"/>
            </w:pPr>
          </w:p>
          <w:p w14:paraId="18F75C17" w14:textId="7669EDCB" w:rsidR="00154869" w:rsidRPr="00154869" w:rsidRDefault="00154869" w:rsidP="00154869">
            <w:pPr>
              <w:spacing w:after="0" w:line="360" w:lineRule="auto"/>
              <w:jc w:val="both"/>
            </w:pPr>
            <w:r w:rsidRPr="00154869">
              <w:t>Na sloupku označníku je pak plocha, kde si cestující přečte čísla linek, směr a název konečných zastávek jednotlivých linek. Dále jsou na tabulce vyvěšeny informace o Integrované dopravě Zlínského kraje, jak cestovat a přestupovat, a informace o ceníku. Všechny informace jsou kromě češtiny uvedeny i v angličtině. Na vývěsní ploše jsou samozřejmě i jízdní řády.</w:t>
            </w:r>
          </w:p>
          <w:p w14:paraId="330A45C9" w14:textId="77777777" w:rsidR="00154869" w:rsidRPr="00154869" w:rsidRDefault="00154869" w:rsidP="00154869">
            <w:pPr>
              <w:spacing w:after="0" w:line="360" w:lineRule="auto"/>
              <w:jc w:val="both"/>
            </w:pPr>
            <w:r w:rsidRPr="00154869">
              <w:t>Výměna označníků v kraji probíhá postupně podle domluvy se správci komunikací. V případě silnic I. tříd jde o Ředitelství silnic a dálnic, v případě komunikací II. a III. tříd je správcem Ředitelství silnic Zlínského kraje. Dodatkové tabulky postupně na konstrukce instalují smluvní dopravci.</w:t>
            </w:r>
          </w:p>
          <w:p w14:paraId="0775E714" w14:textId="4A510D0F" w:rsidR="00F9500F" w:rsidRDefault="00F9500F" w:rsidP="00E70386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8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54869"/>
    <w:rsid w:val="002058FF"/>
    <w:rsid w:val="002900D1"/>
    <w:rsid w:val="006C0E6E"/>
    <w:rsid w:val="007B0AF9"/>
    <w:rsid w:val="008822F3"/>
    <w:rsid w:val="009C4A16"/>
    <w:rsid w:val="00A03FA2"/>
    <w:rsid w:val="00A12E91"/>
    <w:rsid w:val="00C852B9"/>
    <w:rsid w:val="00D3343D"/>
    <w:rsid w:val="00D546EE"/>
    <w:rsid w:val="00DC12D8"/>
    <w:rsid w:val="00E70386"/>
    <w:rsid w:val="00F9500F"/>
    <w:rsid w:val="00FD7672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z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4</cp:revision>
  <cp:lastPrinted>2021-05-17T13:32:00Z</cp:lastPrinted>
  <dcterms:created xsi:type="dcterms:W3CDTF">2021-05-25T11:58:00Z</dcterms:created>
  <dcterms:modified xsi:type="dcterms:W3CDTF">2021-10-20T12:34:00Z</dcterms:modified>
</cp:coreProperties>
</file>